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DBE" w:rsidRPr="00924DBE" w:rsidRDefault="00924DBE" w:rsidP="00924DBE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24DBE" w:rsidRPr="00924DBE" w:rsidRDefault="00924DBE" w:rsidP="00924D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2019-2024</w:t>
      </w:r>
    </w:p>
    <w:p w:rsidR="00924DBE" w:rsidRDefault="00924DBE" w:rsidP="00924DB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924DBE" w:rsidRPr="00EA4832" w:rsidRDefault="00924DBE" w:rsidP="00924DB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2020/2021</w:t>
      </w:r>
    </w:p>
    <w:p w:rsidR="00924DBE" w:rsidRPr="009C54AE" w:rsidRDefault="00924DBE" w:rsidP="00924DB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924DBE" w:rsidRPr="009C54AE" w:rsidRDefault="00C32F5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924DBE" w:rsidRPr="009C54AE" w:rsidRDefault="00C32F5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24DBE" w:rsidRPr="009C54AE" w:rsidRDefault="00206D6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924DBE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24DBE" w:rsidRPr="009C54AE" w:rsidRDefault="00206D6E" w:rsidP="00206D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24DBE"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proofErr w:type="spellStart"/>
            <w:r w:rsidR="00924DBE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924DBE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24DBE" w:rsidRPr="009C54AE" w:rsidRDefault="000D07DF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924DBE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</w:t>
            </w:r>
            <w:r w:rsidR="00924DB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924DBE"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4DBE" w:rsidRPr="009C54AE" w:rsidRDefault="00924DBE" w:rsidP="00924DB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924DBE" w:rsidRPr="009C54AE" w:rsidRDefault="00924DBE" w:rsidP="00924DB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4DBE" w:rsidRPr="009C54AE" w:rsidRDefault="00924DBE" w:rsidP="00924DB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24DBE" w:rsidRPr="009C54AE" w:rsidRDefault="00924DBE" w:rsidP="00924DB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24DBE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B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24DBE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BE" w:rsidRPr="009C54AE" w:rsidRDefault="00206D6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4DBE" w:rsidRPr="009C54AE" w:rsidRDefault="00924DBE" w:rsidP="00924DB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4DBE" w:rsidRPr="009C54AE" w:rsidRDefault="00924DBE" w:rsidP="00924DB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24DBE" w:rsidRPr="009C54AE" w:rsidRDefault="00924DBE" w:rsidP="00924DB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24DBE" w:rsidRPr="009C54AE" w:rsidRDefault="00924DBE" w:rsidP="00924D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24DBE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24DBE" w:rsidRPr="009C54AE" w:rsidRDefault="00924DBE" w:rsidP="00924D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24DBE" w:rsidRPr="009C54AE" w:rsidRDefault="00924DBE" w:rsidP="00924DB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>
        <w:rPr>
          <w:rFonts w:ascii="Corbel" w:hAnsi="Corbel"/>
          <w:smallCaps w:val="0"/>
          <w:szCs w:val="24"/>
        </w:rPr>
        <w:t>): egzamin</w:t>
      </w:r>
    </w:p>
    <w:p w:rsidR="00924DBE" w:rsidRDefault="00924DBE" w:rsidP="00924D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24DBE" w:rsidRPr="009C54AE" w:rsidTr="00C62C8A">
        <w:tc>
          <w:tcPr>
            <w:tcW w:w="9670" w:type="dxa"/>
          </w:tcPr>
          <w:p w:rsidR="00924DBE" w:rsidRPr="009C54AE" w:rsidRDefault="00FC05B3" w:rsidP="00C62C8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literaturoznawstwa i nauki o języku na poziomie szkoły średniej.</w:t>
            </w:r>
          </w:p>
        </w:tc>
      </w:tr>
    </w:tbl>
    <w:p w:rsidR="00924DBE" w:rsidRDefault="00924DBE" w:rsidP="00924DBE">
      <w:pPr>
        <w:pStyle w:val="Punktygwne"/>
        <w:spacing w:before="0" w:after="0"/>
        <w:rPr>
          <w:rFonts w:ascii="Corbel" w:hAnsi="Corbel"/>
          <w:szCs w:val="24"/>
        </w:rPr>
      </w:pPr>
    </w:p>
    <w:p w:rsidR="00924DBE" w:rsidRPr="00C05F44" w:rsidRDefault="00924DBE" w:rsidP="00924DB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924DBE" w:rsidRPr="00C05F44" w:rsidRDefault="00924DBE" w:rsidP="00924DBE">
      <w:pPr>
        <w:pStyle w:val="Punktygwne"/>
        <w:spacing w:before="0" w:after="0"/>
        <w:rPr>
          <w:rFonts w:ascii="Corbel" w:hAnsi="Corbel"/>
          <w:szCs w:val="24"/>
        </w:rPr>
      </w:pPr>
    </w:p>
    <w:p w:rsidR="00924DBE" w:rsidRDefault="00924DBE" w:rsidP="00924DB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924DBE" w:rsidRPr="009C54AE" w:rsidRDefault="00924DBE" w:rsidP="00924DB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24DBE" w:rsidRPr="009C54AE" w:rsidTr="00C62C8A">
        <w:tc>
          <w:tcPr>
            <w:tcW w:w="851" w:type="dxa"/>
            <w:vAlign w:val="center"/>
          </w:tcPr>
          <w:p w:rsidR="00924DBE" w:rsidRPr="009C54AE" w:rsidRDefault="00924DBE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24DBE" w:rsidRPr="009C54AE" w:rsidRDefault="00FC05B3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Zaznajomienie studentów z podstawową terminologią i działami nauki o literaturze, a zwłaszcza ugruntowanie podstawowych pojęć i zjawisk dotyczących struktury dzieła literackiego i elementów świata przedstawionego.</w:t>
            </w:r>
          </w:p>
        </w:tc>
      </w:tr>
      <w:tr w:rsidR="00924DBE" w:rsidRPr="009C54AE" w:rsidTr="00C62C8A">
        <w:tc>
          <w:tcPr>
            <w:tcW w:w="851" w:type="dxa"/>
            <w:vAlign w:val="center"/>
          </w:tcPr>
          <w:p w:rsidR="00924DBE" w:rsidRPr="009C54AE" w:rsidRDefault="00FC05B3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24DBE" w:rsidRPr="009C54AE" w:rsidRDefault="00FC05B3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Nabycie przez studentów umiejętności korzystania z wiedzy literaturoznawczej i jęz</w:t>
            </w: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y</w:t>
            </w: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koznawczej w dydaktyce wczesnoszkolnej i przedszkolnej.</w:t>
            </w:r>
          </w:p>
        </w:tc>
      </w:tr>
      <w:tr w:rsidR="00924DBE" w:rsidRPr="009C54AE" w:rsidTr="00C62C8A">
        <w:tc>
          <w:tcPr>
            <w:tcW w:w="851" w:type="dxa"/>
            <w:vAlign w:val="center"/>
          </w:tcPr>
          <w:p w:rsidR="00924DBE" w:rsidRPr="009C54AE" w:rsidRDefault="00924DBE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C05B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24DBE" w:rsidRPr="009C54AE" w:rsidRDefault="00FC05B3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Zapoznanie studentów z podstawowymi pojęciami, zjawiskami i zagadnieniami z z</w:t>
            </w: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a</w:t>
            </w: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kresu nauki o języku (fonetyka, fleksja, słowotwórstwo, leksyka i frazeologia, składnia).</w:t>
            </w:r>
          </w:p>
        </w:tc>
      </w:tr>
      <w:tr w:rsidR="00FC05B3" w:rsidRPr="009C54AE" w:rsidTr="00C62C8A">
        <w:tc>
          <w:tcPr>
            <w:tcW w:w="851" w:type="dxa"/>
            <w:vAlign w:val="center"/>
          </w:tcPr>
          <w:p w:rsidR="00FC05B3" w:rsidRPr="009C54AE" w:rsidRDefault="00FC05B3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C05B3" w:rsidRPr="006525A8" w:rsidRDefault="00FC05B3" w:rsidP="00C62C8A">
            <w:pPr>
              <w:pStyle w:val="Podpunkty"/>
              <w:spacing w:before="40" w:after="40"/>
              <w:ind w:left="0"/>
              <w:jc w:val="left"/>
              <w:rPr>
                <w:rStyle w:val="wrtext"/>
                <w:rFonts w:ascii="Corbel" w:hAnsi="Corbel"/>
                <w:b w:val="0"/>
                <w:sz w:val="24"/>
                <w:szCs w:val="24"/>
              </w:rPr>
            </w:pPr>
            <w:r w:rsidRPr="00F32645">
              <w:rPr>
                <w:rFonts w:ascii="Corbel" w:hAnsi="Corbel"/>
                <w:b w:val="0"/>
                <w:sz w:val="24"/>
                <w:szCs w:val="24"/>
              </w:rPr>
              <w:t>Ukazanie przydatności  wiedzy z zakresu podstaw nauki o języku polskim w  rozwijaniu mowy i świadomości fonologicznej uczniów, w nauce czytania i pisania, w nauczaniu gramatyki i ortografii, rozwijaniu umiejętności posługiwania się poprawną polszczyzną w mowie i piśmie</w:t>
            </w:r>
            <w:r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24DBE" w:rsidRPr="009C54AE" w:rsidRDefault="00924DBE" w:rsidP="00924DB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924DBE" w:rsidRPr="009C54AE" w:rsidRDefault="00924DBE" w:rsidP="00924DB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24DBE" w:rsidRPr="009C54AE" w:rsidTr="00C62C8A">
        <w:tc>
          <w:tcPr>
            <w:tcW w:w="1701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24DBE" w:rsidRPr="009C54AE" w:rsidTr="00C62C8A">
        <w:tc>
          <w:tcPr>
            <w:tcW w:w="1701" w:type="dxa"/>
          </w:tcPr>
          <w:p w:rsidR="00924DBE" w:rsidRPr="009C54AE" w:rsidRDefault="00924DB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84D9E" w:rsidRPr="00294CE8" w:rsidRDefault="00294CE8" w:rsidP="0020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Student p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osł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uguje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 xml:space="preserve"> się pojęciami z zakresu teorii literatury, kultury oraz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wiedzy o języku;</w:t>
            </w:r>
          </w:p>
        </w:tc>
        <w:tc>
          <w:tcPr>
            <w:tcW w:w="1873" w:type="dxa"/>
          </w:tcPr>
          <w:p w:rsidR="00484D9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924DBE" w:rsidRPr="009C54AE" w:rsidTr="00C62C8A">
        <w:tc>
          <w:tcPr>
            <w:tcW w:w="1701" w:type="dxa"/>
          </w:tcPr>
          <w:p w:rsidR="00924DBE" w:rsidRPr="009C54AE" w:rsidRDefault="00924DB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84D9E" w:rsidRPr="00294CE8" w:rsidRDefault="00294CE8" w:rsidP="0020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Zna 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podstawy i zakres doboru treś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ci nauczania dzieci i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 xml:space="preserve"> uczniów w zakresie języka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polskiego, pojęcia z zakresu te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o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rii literatury, kultury oraz wiedzy o języku, a także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klasyc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z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ną i współczesną literaturę dla dzieci oraz kulturę dla dzi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cięcego odbiorcy;</w:t>
            </w:r>
          </w:p>
        </w:tc>
        <w:tc>
          <w:tcPr>
            <w:tcW w:w="1873" w:type="dxa"/>
          </w:tcPr>
          <w:p w:rsidR="00D6681F" w:rsidRDefault="00D6681F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6681F" w:rsidRDefault="00D6681F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4DB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924DBE" w:rsidRPr="009C54AE" w:rsidTr="00C62C8A">
        <w:tc>
          <w:tcPr>
            <w:tcW w:w="1701" w:type="dxa"/>
          </w:tcPr>
          <w:p w:rsidR="00924DBE" w:rsidRPr="009C54AE" w:rsidRDefault="00924DB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94CE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924DBE" w:rsidRPr="00294CE8" w:rsidRDefault="00294CE8" w:rsidP="00206D6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94CE8">
              <w:rPr>
                <w:rFonts w:ascii="Corbel" w:hAnsi="Corbel"/>
                <w:sz w:val="24"/>
                <w:szCs w:val="24"/>
              </w:rPr>
              <w:t>Zna etapy nabywania umiejętności czytania i pisania w j</w:t>
            </w:r>
            <w:r w:rsidRPr="00294CE8">
              <w:rPr>
                <w:rFonts w:ascii="Corbel" w:hAnsi="Corbel"/>
                <w:sz w:val="24"/>
                <w:szCs w:val="24"/>
              </w:rPr>
              <w:t>ę</w:t>
            </w:r>
            <w:r w:rsidRPr="00294CE8">
              <w:rPr>
                <w:rFonts w:ascii="Corbel" w:hAnsi="Corbel"/>
                <w:sz w:val="24"/>
                <w:szCs w:val="24"/>
              </w:rPr>
              <w:t>zyku polskim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924DB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94CE8" w:rsidRPr="00294CE8" w:rsidRDefault="00294CE8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Funkcjonalnie posługuje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się pojęciami z zakresu teorii lit</w:t>
            </w:r>
            <w:r w:rsidRPr="00294CE8">
              <w:rPr>
                <w:rFonts w:ascii="Corbel" w:hAnsi="Corbel"/>
                <w:sz w:val="24"/>
                <w:szCs w:val="24"/>
              </w:rPr>
              <w:t>e</w:t>
            </w:r>
            <w:r w:rsidRPr="00294CE8">
              <w:rPr>
                <w:rFonts w:ascii="Corbel" w:hAnsi="Corbel"/>
                <w:sz w:val="24"/>
                <w:szCs w:val="24"/>
              </w:rPr>
              <w:t>ratury, kultury oraz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sz w:val="24"/>
                <w:szCs w:val="24"/>
              </w:rPr>
              <w:t>wiedzy o języku;</w:t>
            </w:r>
          </w:p>
        </w:tc>
        <w:tc>
          <w:tcPr>
            <w:tcW w:w="1873" w:type="dxa"/>
          </w:tcPr>
          <w:p w:rsidR="00294CE8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294CE8" w:rsidRPr="00294CE8" w:rsidRDefault="00294CE8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Dokonuje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analizy i interpretacji zróżnicowanych formalnie dzieł literackich ora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4CE8">
              <w:rPr>
                <w:rFonts w:ascii="Corbel" w:hAnsi="Corbel"/>
                <w:sz w:val="24"/>
                <w:szCs w:val="24"/>
              </w:rPr>
              <w:t>kulturowych;</w:t>
            </w:r>
          </w:p>
        </w:tc>
        <w:tc>
          <w:tcPr>
            <w:tcW w:w="1873" w:type="dxa"/>
          </w:tcPr>
          <w:p w:rsidR="00294CE8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FC05B3" w:rsidRPr="009C54AE" w:rsidRDefault="00FC05B3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294CE8" w:rsidRPr="00294CE8" w:rsidRDefault="00294CE8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Wyróżnia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wśród różnych zjawisk językowych kategorie prymarne i sekundarne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sz w:val="24"/>
                <w:szCs w:val="24"/>
              </w:rPr>
              <w:t>odpowiednie dla dziecka w wieku przedszkolnym i młodszym wieku szkolnym;</w:t>
            </w:r>
          </w:p>
        </w:tc>
        <w:tc>
          <w:tcPr>
            <w:tcW w:w="1873" w:type="dxa"/>
          </w:tcPr>
          <w:p w:rsidR="00294CE8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484D9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294CE8" w:rsidRPr="00484D9E" w:rsidRDefault="00484D9E" w:rsidP="00206D6E">
            <w:pPr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A"/>
                <w:sz w:val="24"/>
                <w:szCs w:val="24"/>
              </w:rPr>
              <w:t>W</w:t>
            </w:r>
            <w:r w:rsidR="00FC05B3">
              <w:rPr>
                <w:rFonts w:ascii="Corbel" w:hAnsi="Corbel"/>
                <w:color w:val="00000A"/>
                <w:sz w:val="24"/>
                <w:szCs w:val="24"/>
              </w:rPr>
              <w:t>ypowiada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 xml:space="preserve"> się w mowie i w piśmie w sposób klarowny, spójny i precyzyjny,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konstruując rozbudowane ustne i p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i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semne wypowiedzi na określone tematy;</w:t>
            </w:r>
          </w:p>
        </w:tc>
        <w:tc>
          <w:tcPr>
            <w:tcW w:w="1873" w:type="dxa"/>
          </w:tcPr>
          <w:p w:rsidR="00294CE8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484D9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294CE8" w:rsidRPr="00484D9E" w:rsidRDefault="00484D9E" w:rsidP="00206D6E">
            <w:pPr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A"/>
                <w:sz w:val="24"/>
                <w:szCs w:val="24"/>
              </w:rPr>
              <w:t>Planuje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 xml:space="preserve"> działania na rzecz rozwoju swojej wiedzy i umieję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t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ności w zakresie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prawidłowej realizacji edukacji polon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i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stycznej w przedszkolu i klasach I–III szkoły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podstawowej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D6681F" w:rsidRDefault="00D6681F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94CE8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294CE8" w:rsidRPr="00010EE7" w:rsidRDefault="00484D9E" w:rsidP="0020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 xml:space="preserve">Jest gotów do </w:t>
            </w:r>
            <w:r w:rsidRPr="00484D9E"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>autorefleksji nad dyspozycjami i posiadan</w:t>
            </w:r>
            <w:r w:rsidRPr="00484D9E"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>y</w:t>
            </w:r>
            <w:r w:rsidRPr="00484D9E"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>mi kompetencjami merytorycznymi do</w:t>
            </w:r>
            <w:r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 xml:space="preserve"> wspierania dzieci i uczniów w zakresie rozwoju języka polskiego.</w:t>
            </w:r>
          </w:p>
        </w:tc>
        <w:tc>
          <w:tcPr>
            <w:tcW w:w="1873" w:type="dxa"/>
          </w:tcPr>
          <w:p w:rsidR="00D6681F" w:rsidRDefault="00D6681F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94CE8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4DBE" w:rsidRPr="009C54AE" w:rsidRDefault="00924DBE" w:rsidP="00924D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3.3Treści programowe </w:t>
      </w:r>
    </w:p>
    <w:p w:rsidR="00924DBE" w:rsidRPr="009C54AE" w:rsidRDefault="00924DBE" w:rsidP="00924DB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924DBE" w:rsidRPr="009C54AE" w:rsidRDefault="00924DBE" w:rsidP="00924DB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4DBE" w:rsidRPr="009C54AE" w:rsidTr="00C62C8A">
        <w:tc>
          <w:tcPr>
            <w:tcW w:w="9639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Przedmiot i sposoby istnienia literatury dla dzieci i młodzieży.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Budowa dzieła literackiego. Z</w:t>
            </w:r>
            <w:r w:rsidRPr="00E16130">
              <w:rPr>
                <w:rFonts w:ascii="Corbel" w:hAnsi="Corbel"/>
                <w:sz w:val="24"/>
                <w:szCs w:val="24"/>
              </w:rPr>
              <w:t>a</w:t>
            </w:r>
            <w:r w:rsidRPr="00E16130">
              <w:rPr>
                <w:rFonts w:ascii="Corbel" w:hAnsi="Corbel"/>
                <w:sz w:val="24"/>
                <w:szCs w:val="24"/>
              </w:rPr>
              <w:t>gadnienie literackości tekstu.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Wybrane zagadnienia z rozwoju historycznego literatury dla dzieci w powiązaniu z kształtow</w:t>
            </w:r>
            <w:r w:rsidRPr="00E16130">
              <w:rPr>
                <w:rFonts w:ascii="Corbel" w:hAnsi="Corbel"/>
                <w:sz w:val="24"/>
                <w:szCs w:val="24"/>
              </w:rPr>
              <w:t>a</w:t>
            </w:r>
            <w:r w:rsidRPr="00E16130">
              <w:rPr>
                <w:rFonts w:ascii="Corbel" w:hAnsi="Corbel"/>
                <w:sz w:val="24"/>
                <w:szCs w:val="24"/>
              </w:rPr>
              <w:t>niem się nurtów pedagogicznych.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Specyfika odbioru literatury przez dziecko.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Rozwój i cechy gatunków literatury dziecięcej (powiastka dydaktyczna i bajeczka dziecięca, bajka dydaktyczna, powieść w różnych odmianach – drogi rozwojowe, cechy, przedstawiciele). Baśń ludowa, literacka i nowoczesna - genologia i cechy gatunkowe (na wybranych przykł</w:t>
            </w:r>
            <w:r w:rsidRPr="00E16130">
              <w:rPr>
                <w:rFonts w:ascii="Corbel" w:hAnsi="Corbel"/>
                <w:sz w:val="24"/>
                <w:szCs w:val="24"/>
              </w:rPr>
              <w:t>a</w:t>
            </w:r>
            <w:r w:rsidRPr="00E16130">
              <w:rPr>
                <w:rFonts w:ascii="Corbel" w:hAnsi="Corbel"/>
                <w:sz w:val="24"/>
                <w:szCs w:val="24"/>
              </w:rPr>
              <w:t>dach).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Kanon literacki dziecka w wieku przedszkolnym i wczesnoszkolnym.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Odmiany oraz funkcje p</w:t>
            </w:r>
            <w:r w:rsidRPr="00E16130">
              <w:rPr>
                <w:rFonts w:ascii="Corbel" w:hAnsi="Corbel"/>
                <w:sz w:val="24"/>
                <w:szCs w:val="24"/>
              </w:rPr>
              <w:t>o</w:t>
            </w:r>
            <w:r w:rsidRPr="00E16130">
              <w:rPr>
                <w:rFonts w:ascii="Corbel" w:hAnsi="Corbel"/>
                <w:sz w:val="24"/>
                <w:szCs w:val="24"/>
              </w:rPr>
              <w:t>ezji dla dzieci.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Modele komunikacyjne w utworach literackich dla dzieci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Ważne tematy współczesnej  literatury dla dzieci. Współczesna proza dla dzieci –  bohaterowie, przedstawiciele, kierunki rozwoju.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Arcydzieła literatury dziecięcej (popularne schematy fabularne, tematy, typy bohaterów).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H</w:t>
            </w:r>
            <w:r w:rsidRPr="00E16130">
              <w:rPr>
                <w:rFonts w:ascii="Corbel" w:hAnsi="Corbel"/>
                <w:sz w:val="24"/>
                <w:szCs w:val="24"/>
              </w:rPr>
              <w:t>i</w:t>
            </w:r>
            <w:r w:rsidRPr="00E16130">
              <w:rPr>
                <w:rFonts w:ascii="Corbel" w:hAnsi="Corbel"/>
                <w:sz w:val="24"/>
                <w:szCs w:val="24"/>
              </w:rPr>
              <w:t>storia i typy książki obrazkowej.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Przedmiot i sposoby istnienia literatury dla dzieci i młodzieży.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Wychowanie przez sztukę a pr</w:t>
            </w:r>
            <w:r w:rsidRPr="00E16130">
              <w:rPr>
                <w:rFonts w:ascii="Corbel" w:hAnsi="Corbel"/>
                <w:sz w:val="24"/>
                <w:szCs w:val="24"/>
              </w:rPr>
              <w:t>a</w:t>
            </w:r>
            <w:r w:rsidRPr="00E16130">
              <w:rPr>
                <w:rFonts w:ascii="Corbel" w:hAnsi="Corbel"/>
                <w:sz w:val="24"/>
                <w:szCs w:val="24"/>
              </w:rPr>
              <w:t xml:space="preserve">ca z tekstem literackim w przedszkolu </w:t>
            </w:r>
            <w:r w:rsidRPr="00035BDF">
              <w:rPr>
                <w:rFonts w:ascii="Corbel" w:hAnsi="Corbel"/>
                <w:sz w:val="24"/>
                <w:szCs w:val="24"/>
              </w:rPr>
              <w:t>i edukacji zintegrowanej.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Proces komunikowania się. Wprowadzenie pojęć i terminów dotyczących języka: kod językowy, podsystemy języka polskiego: leksyka i gramatyka (fonologia, morfologia, składnia) oraz poj</w:t>
            </w:r>
            <w:r w:rsidRPr="000A332B">
              <w:rPr>
                <w:rFonts w:ascii="Corbel" w:hAnsi="Corbel"/>
                <w:sz w:val="24"/>
                <w:szCs w:val="24"/>
              </w:rPr>
              <w:t>ę</w:t>
            </w:r>
            <w:r w:rsidRPr="000A332B">
              <w:rPr>
                <w:rFonts w:ascii="Corbel" w:hAnsi="Corbel"/>
                <w:sz w:val="24"/>
                <w:szCs w:val="24"/>
              </w:rPr>
              <w:t>cia dla nich charakterystyczne.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Klasyfikacja i charakterystyka głosek polskich, upodobnienia fonetyczne, akcent. Rozwój świ</w:t>
            </w:r>
            <w:r w:rsidRPr="000A332B">
              <w:rPr>
                <w:rFonts w:ascii="Corbel" w:hAnsi="Corbel"/>
                <w:sz w:val="24"/>
                <w:szCs w:val="24"/>
              </w:rPr>
              <w:t>a</w:t>
            </w:r>
            <w:r w:rsidRPr="000A332B">
              <w:rPr>
                <w:rFonts w:ascii="Corbel" w:hAnsi="Corbel"/>
                <w:sz w:val="24"/>
                <w:szCs w:val="24"/>
              </w:rPr>
              <w:t>domości fonologicznej dziecka (umiejętności fonologiczne dzieci w różnym wieku).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Słowotwórstwo jako nauka o budowie wyrazu (morfemy słowotwórcze, leksem, rodzina wyr</w:t>
            </w:r>
            <w:r w:rsidRPr="000A332B">
              <w:rPr>
                <w:rFonts w:ascii="Corbel" w:hAnsi="Corbel"/>
                <w:sz w:val="24"/>
                <w:szCs w:val="24"/>
              </w:rPr>
              <w:t>a</w:t>
            </w:r>
            <w:r w:rsidRPr="000A332B">
              <w:rPr>
                <w:rFonts w:ascii="Corbel" w:hAnsi="Corbel"/>
                <w:sz w:val="24"/>
                <w:szCs w:val="24"/>
              </w:rPr>
              <w:t>zów, klasy wyrazów, wyrazy bliskoznaczne, antonimy, homonimy itp.).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Fleksja jako nauka o odmianie wyrazów. Odmienne i nieodmienne części mowy.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Składnia jako nauka o zdaniu. Rodzaje wypowiedzeń. Typy zdań.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Frazeologia jako nauka o połączeniach między wyrazami. Rodzaje związków frazeologicznych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Formy wypowiedzi: samorzutne wypowiedzi, swobodne wypowiedzi, rozmowa kierowana na</w:t>
            </w:r>
            <w:r w:rsidRPr="000A332B">
              <w:rPr>
                <w:rFonts w:ascii="Corbel" w:hAnsi="Corbel"/>
                <w:sz w:val="24"/>
                <w:szCs w:val="24"/>
              </w:rPr>
              <w:t>u</w:t>
            </w:r>
            <w:r w:rsidRPr="000A332B">
              <w:rPr>
                <w:rFonts w:ascii="Corbel" w:hAnsi="Corbel"/>
                <w:sz w:val="24"/>
                <w:szCs w:val="24"/>
              </w:rPr>
              <w:t>czyciela z uczniami, opowiadanie, opis, formy użytkowe.</w:t>
            </w:r>
          </w:p>
        </w:tc>
      </w:tr>
    </w:tbl>
    <w:p w:rsidR="00924DBE" w:rsidRPr="009C54AE" w:rsidRDefault="00924DBE" w:rsidP="00924DBE">
      <w:pPr>
        <w:spacing w:after="0" w:line="240" w:lineRule="auto"/>
        <w:rPr>
          <w:rFonts w:ascii="Corbel" w:hAnsi="Corbel"/>
          <w:sz w:val="24"/>
          <w:szCs w:val="24"/>
        </w:rPr>
      </w:pPr>
    </w:p>
    <w:p w:rsidR="00924DBE" w:rsidRPr="009C54AE" w:rsidRDefault="00924DBE" w:rsidP="00924DB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24DBE" w:rsidRPr="009C54AE" w:rsidRDefault="00924DBE" w:rsidP="00924DB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4DBE" w:rsidRPr="009C54AE" w:rsidTr="00C62C8A">
        <w:tc>
          <w:tcPr>
            <w:tcW w:w="9639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Gatunki literackie dla najmłodszych (powiastka i bajka dydaktyczna, kołysanka, wyliczanka i bajeczka i ich wykorzystanie w praktyce edukacyjnej.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 xml:space="preserve">Liryka dla dzieci - twórczość dla dzieci Marii Konopnickiej. Poezja inspirowana folklorem na przykładzie twórczości Janiny </w:t>
            </w:r>
            <w:proofErr w:type="spellStart"/>
            <w:r w:rsidRPr="00F44241">
              <w:rPr>
                <w:rFonts w:ascii="Corbel" w:hAnsi="Corbel"/>
                <w:sz w:val="24"/>
                <w:szCs w:val="24"/>
              </w:rPr>
              <w:t>Porazińskiej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 xml:space="preserve">, Ewy Szelburg-Zarembiny, Hanny Januszewskiej, Kazimiery Iłłakowiczówny. Liryka dziecięca na przykładzie twórczości Joanny Kulmowej, Anny Kamieńskiej, Anny Onichimowskiej, Zofii </w:t>
            </w:r>
            <w:proofErr w:type="spellStart"/>
            <w:r w:rsidRPr="00F44241">
              <w:rPr>
                <w:rFonts w:ascii="Corbel" w:hAnsi="Corbel"/>
                <w:sz w:val="24"/>
                <w:szCs w:val="24"/>
              </w:rPr>
              <w:t>Beszczyńskiej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>, Joanny Papuzińskiej.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Szkoła poetycka Jana Brzechwy i Juliana Tuwima oraz poezja kontynuatorów (Ludwik Jerzy Kern, Wanda Chotomska, Agnieszka Frączek, Małgorzata Strzałkowska).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 xml:space="preserve">Baśń ludowa, literacka i nowoczesna jako lektura dziecka. Przykłady. 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Fantastyka w literaturze dla dzieci i młodzieży na przykładzie baśni ludowej i literackiej, op</w:t>
            </w:r>
            <w:r w:rsidRPr="00F44241">
              <w:rPr>
                <w:rFonts w:ascii="Corbel" w:hAnsi="Corbel"/>
                <w:sz w:val="24"/>
                <w:szCs w:val="24"/>
              </w:rPr>
              <w:t>o</w:t>
            </w:r>
            <w:r w:rsidRPr="00F44241">
              <w:rPr>
                <w:rFonts w:ascii="Corbel" w:hAnsi="Corbel"/>
                <w:sz w:val="24"/>
                <w:szCs w:val="24"/>
              </w:rPr>
              <w:t xml:space="preserve">wiadania fantastycznego, </w:t>
            </w:r>
            <w:proofErr w:type="spellStart"/>
            <w:r w:rsidRPr="00F44241">
              <w:rPr>
                <w:rFonts w:ascii="Corbel" w:hAnsi="Corbel"/>
                <w:i/>
                <w:sz w:val="24"/>
                <w:szCs w:val="24"/>
              </w:rPr>
              <w:t>fantasy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F442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lastRenderedPageBreak/>
              <w:t>Odmiany i problematyka prozy dla dzieci z uwzględnieniem ważnych tematów literaturze dla dzieci (</w:t>
            </w:r>
            <w:r w:rsidRPr="00F44241">
              <w:rPr>
                <w:rFonts w:ascii="Corbel" w:hAnsi="Corbel"/>
                <w:i/>
                <w:sz w:val="24"/>
                <w:szCs w:val="24"/>
              </w:rPr>
              <w:t>tabu</w:t>
            </w:r>
            <w:r w:rsidRPr="00F44241">
              <w:rPr>
                <w:rFonts w:ascii="Corbel" w:hAnsi="Corbel"/>
                <w:sz w:val="24"/>
                <w:szCs w:val="24"/>
              </w:rPr>
              <w:t xml:space="preserve"> w literaturze).</w:t>
            </w:r>
            <w:r w:rsidR="008A6653">
              <w:rPr>
                <w:rFonts w:ascii="Corbel" w:hAnsi="Corbel"/>
                <w:sz w:val="24"/>
                <w:szCs w:val="24"/>
              </w:rPr>
              <w:t xml:space="preserve"> </w:t>
            </w:r>
            <w:r w:rsidR="008A6653" w:rsidRPr="00F44241">
              <w:rPr>
                <w:rFonts w:ascii="Corbel" w:hAnsi="Corbel"/>
                <w:sz w:val="24"/>
                <w:szCs w:val="24"/>
              </w:rPr>
              <w:t>Książka obrazkowa i ilustracja w wychowaniu literackim dziecka.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F442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Arcydzieła literatury dziecięcej – przedstawiciele, tematyka, wartości (wybrane przykłady).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4241">
              <w:rPr>
                <w:rFonts w:ascii="Corbel" w:hAnsi="Corbel"/>
                <w:sz w:val="24"/>
                <w:szCs w:val="24"/>
              </w:rPr>
              <w:t>Z</w:t>
            </w:r>
            <w:r w:rsidRPr="00F44241">
              <w:rPr>
                <w:rFonts w:ascii="Corbel" w:hAnsi="Corbel"/>
                <w:sz w:val="24"/>
                <w:szCs w:val="24"/>
              </w:rPr>
              <w:t>a</w:t>
            </w:r>
            <w:r w:rsidRPr="00F44241">
              <w:rPr>
                <w:rFonts w:ascii="Corbel" w:hAnsi="Corbel"/>
                <w:sz w:val="24"/>
                <w:szCs w:val="24"/>
              </w:rPr>
              <w:t>gadnienie struktury dzieła literackiego z uwzględnieniem próby odczytania znaczeń utajonych.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F442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Wyznaczniki literatury (fikcja, obrazowość, uporządkowanie naddane, składniki świata prze</w:t>
            </w:r>
            <w:r w:rsidRPr="00F44241">
              <w:rPr>
                <w:rFonts w:ascii="Corbel" w:hAnsi="Corbel"/>
                <w:sz w:val="24"/>
                <w:szCs w:val="24"/>
              </w:rPr>
              <w:t>d</w:t>
            </w:r>
            <w:r w:rsidRPr="00F44241">
              <w:rPr>
                <w:rFonts w:ascii="Corbel" w:hAnsi="Corbel"/>
                <w:sz w:val="24"/>
                <w:szCs w:val="24"/>
              </w:rPr>
              <w:t>stawionego).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F442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Gatunki literackie dla najmłodszych (powiastka i bajka dydaktyczna, kołysanka, wyliczanka i bajeczka i ich wykorzystanie w praktyce edukacyjnej.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Fonetyka a fonologia. Przekroje i charakterystyka głosek polskich. Upodobnienia wewnątrz-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zewnątrzwyrazowe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Zapis fonetyczny tekstów mówionych. Analiza i synteza fonemowa. A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cent w języku polskim – ćwiczenia praktyczne.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Części mowy odmienne i nieodmienne. Rodzaje i odmiana rzeczowników. Rodzaje i odmiana czasowników. Rodzaje i odmiana przymiotników. Rodzaje i odmiana zaimków. Rodzaje i o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>miana liczebników.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 słowotwórcza wyrazów. Wyrazy podstawowe i pochodne. Analiza słowotwórcza i mo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fologiczna wyrazów. Budowa słowotwórcza poszczególnych części mowy.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Składnia jako nauka o wypowiedzeniu. Rodzaje wypowiedzeń. Podział zdań według różnych kryteriów. Części zdania. Rozbiór logiczny i gramatyczny zdania.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wypowiedzi w edukacji wczesnoszkolnej, ich charakterystyka. Redagowanie wybranych form wypowiedzi.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ortografii polskiej. Zasady pisowni i interpunkcji.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924DBE" w:rsidRPr="00153C41" w:rsidRDefault="00924DBE" w:rsidP="00924DB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924DBE" w:rsidRPr="008A6653" w:rsidRDefault="00924DBE" w:rsidP="00924DB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A6653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 w:rsidR="00F44241" w:rsidRPr="008A6653">
        <w:rPr>
          <w:rFonts w:ascii="Corbel" w:hAnsi="Corbel"/>
          <w:b w:val="0"/>
          <w:smallCaps w:val="0"/>
          <w:szCs w:val="24"/>
        </w:rPr>
        <w:t>;</w:t>
      </w:r>
    </w:p>
    <w:p w:rsidR="00924DBE" w:rsidRPr="008A6653" w:rsidRDefault="00924DBE" w:rsidP="00924DB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A6653">
        <w:rPr>
          <w:rFonts w:ascii="Corbel" w:hAnsi="Corbel"/>
          <w:b w:val="0"/>
          <w:smallCaps w:val="0"/>
          <w:szCs w:val="24"/>
        </w:rPr>
        <w:t>Ćwiczenia: analiza tekstów z dyskusją, praca w grupach (rozwiązywanie zadań, dysku</w:t>
      </w:r>
      <w:r w:rsidR="00F44241" w:rsidRPr="008A6653">
        <w:rPr>
          <w:rFonts w:ascii="Corbel" w:hAnsi="Corbel"/>
          <w:b w:val="0"/>
          <w:smallCaps w:val="0"/>
          <w:szCs w:val="24"/>
        </w:rPr>
        <w:t>sja).</w:t>
      </w:r>
    </w:p>
    <w:p w:rsidR="00924DBE" w:rsidRDefault="00924DBE" w:rsidP="00924D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4DBE" w:rsidRDefault="00924DBE" w:rsidP="00924D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4DBE" w:rsidRPr="009C54AE" w:rsidRDefault="00924DBE" w:rsidP="00924D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924DBE" w:rsidRPr="009C54AE" w:rsidRDefault="00924DBE" w:rsidP="00924D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24DBE" w:rsidRPr="009C54AE" w:rsidTr="00C62C8A">
        <w:tc>
          <w:tcPr>
            <w:tcW w:w="1985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A66A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A66A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8A6653" w:rsidRPr="00EA66A4" w:rsidRDefault="00EA66A4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</w:t>
            </w:r>
            <w:r w:rsidR="00CF1008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8A6653" w:rsidRPr="00EA66A4" w:rsidRDefault="00EA66A4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praktyczne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8A6653" w:rsidRPr="00EA66A4" w:rsidRDefault="00EA66A4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praktyczne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10EE7" w:rsidRDefault="00010EE7" w:rsidP="00924D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24DBE" w:rsidRPr="009C54AE" w:rsidTr="00C62C8A">
        <w:tc>
          <w:tcPr>
            <w:tcW w:w="9670" w:type="dxa"/>
          </w:tcPr>
          <w:p w:rsidR="00924DBE" w:rsidRPr="009C54AE" w:rsidRDefault="00EA66A4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zajęciach, zaliczenie ćwiczeń praktycznych, EGZAMIN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24DBE" w:rsidRPr="009C54AE" w:rsidTr="00C62C8A">
        <w:tc>
          <w:tcPr>
            <w:tcW w:w="4962" w:type="dxa"/>
            <w:vAlign w:val="center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="00CF100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="00CF1008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924DBE" w:rsidRPr="009C54AE" w:rsidRDefault="00924DBE" w:rsidP="00E97E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E97EFE">
              <w:rPr>
                <w:rFonts w:ascii="Corbel" w:hAnsi="Corbel"/>
                <w:sz w:val="24"/>
                <w:szCs w:val="24"/>
              </w:rPr>
              <w:t>zajęć,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0D07DF" w:rsidRDefault="000D07DF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D07DF" w:rsidRDefault="000D07DF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24DBE" w:rsidRPr="009C54AE" w:rsidTr="00C62C8A">
        <w:trPr>
          <w:trHeight w:val="397"/>
        </w:trPr>
        <w:tc>
          <w:tcPr>
            <w:tcW w:w="3544" w:type="dxa"/>
          </w:tcPr>
          <w:p w:rsidR="00924DBE" w:rsidRPr="009C54AE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24DBE" w:rsidRPr="009C54AE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24DBE" w:rsidRPr="009C54AE" w:rsidTr="00C62C8A">
        <w:trPr>
          <w:trHeight w:val="397"/>
        </w:trPr>
        <w:tc>
          <w:tcPr>
            <w:tcW w:w="3544" w:type="dxa"/>
          </w:tcPr>
          <w:p w:rsidR="00924DBE" w:rsidRPr="009C54AE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924DBE" w:rsidRPr="009C54AE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24DBE" w:rsidRPr="009C54AE" w:rsidTr="00C62C8A">
        <w:trPr>
          <w:trHeight w:val="397"/>
        </w:trPr>
        <w:tc>
          <w:tcPr>
            <w:tcW w:w="7513" w:type="dxa"/>
          </w:tcPr>
          <w:p w:rsidR="00B36422" w:rsidRPr="00B36422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Archetypy literatury dziecięcej</w:t>
            </w:r>
            <w:r w:rsidRPr="00010EE7">
              <w:rPr>
                <w:rFonts w:ascii="Corbel" w:hAnsi="Corbel"/>
                <w:sz w:val="24"/>
                <w:szCs w:val="24"/>
              </w:rPr>
              <w:t>, Wrocław 1993.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Ceremonie literackie a więc obrazy, zabawy i wzorce w utw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o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rach dla dzieci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, Kraków 1996. 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Dziecko i świat przedstawiony, czyli tajemnice dziecięcej lekt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u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ry</w:t>
            </w:r>
            <w:r w:rsidRPr="00010EE7">
              <w:rPr>
                <w:rFonts w:ascii="Corbel" w:hAnsi="Corbel"/>
                <w:sz w:val="24"/>
                <w:szCs w:val="24"/>
              </w:rPr>
              <w:t>, Warszawa 1987.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Książka jest światem</w:t>
            </w:r>
            <w:r w:rsidRPr="00010EE7">
              <w:rPr>
                <w:rFonts w:ascii="Corbel" w:hAnsi="Corbel"/>
                <w:sz w:val="24"/>
                <w:szCs w:val="24"/>
              </w:rPr>
              <w:t>, Kraków 2005.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Poezja współczesna w szkole podstawowej</w:t>
            </w:r>
            <w:r w:rsidRPr="00010EE7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EA66A4" w:rsidRPr="00B36422" w:rsidRDefault="00EA66A4" w:rsidP="00BA0DF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Bąk P.,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Gramatyka języka polskiego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1995;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Białek J.Z.,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dla dzieci i młodzieży w latach 1918-1939,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Warsz</w:t>
            </w:r>
            <w:r w:rsidRPr="00010EE7">
              <w:rPr>
                <w:rFonts w:ascii="Corbel" w:hAnsi="Corbel"/>
                <w:sz w:val="24"/>
                <w:szCs w:val="24"/>
              </w:rPr>
              <w:t>a</w:t>
            </w:r>
            <w:r w:rsidRPr="00010EE7">
              <w:rPr>
                <w:rFonts w:ascii="Corbel" w:hAnsi="Corbel"/>
                <w:sz w:val="24"/>
                <w:szCs w:val="24"/>
              </w:rPr>
              <w:t>wa 1979.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osobna</w:t>
            </w:r>
            <w:r w:rsidRPr="00010EE7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EA66A4" w:rsidRPr="00B36422" w:rsidRDefault="00EA66A4" w:rsidP="00BA0DF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B36422">
              <w:rPr>
                <w:rFonts w:ascii="Corbel" w:hAnsi="Corbel"/>
              </w:rPr>
              <w:t>Czelakowska</w:t>
            </w:r>
            <w:proofErr w:type="spellEnd"/>
            <w:r w:rsidRPr="00B36422">
              <w:rPr>
                <w:rFonts w:ascii="Corbel" w:hAnsi="Corbel"/>
              </w:rPr>
              <w:t xml:space="preserve"> D</w:t>
            </w:r>
            <w:r w:rsidRPr="00B36422">
              <w:rPr>
                <w:rFonts w:ascii="Corbel" w:hAnsi="Corbel"/>
                <w:i/>
              </w:rPr>
              <w:t>., Metodyka edukacji polonistycznej dzieci w wieku wcz</w:t>
            </w:r>
            <w:r w:rsidRPr="00B36422">
              <w:rPr>
                <w:rFonts w:ascii="Corbel" w:hAnsi="Corbel"/>
                <w:i/>
              </w:rPr>
              <w:t>e</w:t>
            </w:r>
            <w:r w:rsidRPr="00B36422">
              <w:rPr>
                <w:rFonts w:ascii="Corbel" w:hAnsi="Corbel"/>
                <w:i/>
              </w:rPr>
              <w:t>snoszkolnym,</w:t>
            </w:r>
            <w:r w:rsidRPr="00B36422">
              <w:rPr>
                <w:rFonts w:ascii="Corbel" w:hAnsi="Corbel"/>
              </w:rPr>
              <w:t xml:space="preserve"> Kraków 2009.</w:t>
            </w:r>
          </w:p>
          <w:p w:rsidR="00EA66A4" w:rsidRPr="00B36422" w:rsidRDefault="00EA66A4" w:rsidP="00BA0DF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B36422">
              <w:rPr>
                <w:rFonts w:ascii="Corbel" w:hAnsi="Corbel"/>
              </w:rPr>
              <w:t>Czelakowska</w:t>
            </w:r>
            <w:proofErr w:type="spellEnd"/>
            <w:r w:rsidRPr="00B36422">
              <w:rPr>
                <w:rFonts w:ascii="Corbel" w:hAnsi="Corbel"/>
              </w:rPr>
              <w:t xml:space="preserve"> D., </w:t>
            </w:r>
            <w:r w:rsidRPr="00B36422">
              <w:rPr>
                <w:rFonts w:ascii="Corbel" w:hAnsi="Corbel"/>
                <w:i/>
              </w:rPr>
              <w:t>Twórczość a kształcenie języka dzieci w wieku wcz</w:t>
            </w:r>
            <w:r w:rsidRPr="00B36422">
              <w:rPr>
                <w:rFonts w:ascii="Corbel" w:hAnsi="Corbel"/>
                <w:i/>
              </w:rPr>
              <w:t>e</w:t>
            </w:r>
            <w:r w:rsidRPr="00B36422">
              <w:rPr>
                <w:rFonts w:ascii="Corbel" w:hAnsi="Corbel"/>
                <w:i/>
              </w:rPr>
              <w:t>snoszkolnym</w:t>
            </w:r>
            <w:r w:rsidRPr="00B36422">
              <w:rPr>
                <w:rFonts w:ascii="Corbel" w:hAnsi="Corbel"/>
              </w:rPr>
              <w:t>, Kraków 1996.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Frycie S.,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dla dzieci i młodzieży w latach 1945-1970,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Warszawa 1982.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Heska-Kwaśniewicz K.,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dla dzieci i młodzieży (po roku 1980)</w:t>
            </w:r>
            <w:r w:rsidRPr="00010EE7">
              <w:rPr>
                <w:rFonts w:ascii="Corbel" w:hAnsi="Corbel"/>
                <w:sz w:val="24"/>
                <w:szCs w:val="24"/>
              </w:rPr>
              <w:t>, t. 1, Katowice 2008.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>Kaniowska-Lewańska I.,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 xml:space="preserve"> Literatura dla dzieci i młodzieży do roku 1864,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Warszawa 1973.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lastRenderedPageBreak/>
              <w:t>Kuliczkowska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 K.,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 xml:space="preserve"> Literatura dla dzieci i młodzieży w latach 1864-1918,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Warszawa 1981.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Elementarz literacki</w:t>
            </w:r>
            <w:r w:rsidRPr="00010EE7">
              <w:rPr>
                <w:rFonts w:ascii="Corbel" w:hAnsi="Corbel"/>
                <w:sz w:val="24"/>
                <w:szCs w:val="24"/>
              </w:rPr>
              <w:t>, Warszawa 2001.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Wielkie małe książki</w:t>
            </w:r>
            <w:r w:rsidRPr="00010EE7">
              <w:rPr>
                <w:rFonts w:ascii="Corbel" w:hAnsi="Corbel"/>
                <w:sz w:val="24"/>
                <w:szCs w:val="24"/>
              </w:rPr>
              <w:t>, Warszawa 2015.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Dziecko w świecie emocji literackich</w:t>
            </w:r>
            <w:r w:rsidRPr="00010EE7">
              <w:rPr>
                <w:rFonts w:ascii="Corbel" w:hAnsi="Corbel"/>
                <w:sz w:val="24"/>
                <w:szCs w:val="24"/>
              </w:rPr>
              <w:t>, Warszawa 1996.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Inicjacje literackie. Problemy pierwszych kontaktów dziecka z  książką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, Warszawa 1988. </w:t>
            </w:r>
          </w:p>
          <w:p w:rsidR="00EA66A4" w:rsidRPr="00B36422" w:rsidRDefault="00EA66A4" w:rsidP="00BA0DF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Podlawska</w:t>
            </w:r>
            <w:proofErr w:type="spellEnd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Płóciennik I.,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nauki o języku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Bielsko-Biała 2002;</w:t>
            </w:r>
          </w:p>
          <w:p w:rsidR="00EA66A4" w:rsidRPr="00B36422" w:rsidRDefault="00EA66A4" w:rsidP="00BA0DF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Polański E.,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Zasady pisowni i interpunkcji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Nowy słownik ortografic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ny PWN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2002.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Literackie inspiracje w rozwoju przedszkolaka</w:t>
            </w:r>
            <w:r w:rsidRPr="00010EE7">
              <w:rPr>
                <w:rFonts w:ascii="Corbel" w:hAnsi="Corbel"/>
                <w:sz w:val="24"/>
                <w:szCs w:val="24"/>
              </w:rPr>
              <w:t>, Wa</w:t>
            </w:r>
            <w:r w:rsidRPr="00010EE7">
              <w:rPr>
                <w:rFonts w:ascii="Corbel" w:hAnsi="Corbel"/>
                <w:sz w:val="24"/>
                <w:szCs w:val="24"/>
              </w:rPr>
              <w:t>r</w:t>
            </w:r>
            <w:r w:rsidRPr="00010EE7">
              <w:rPr>
                <w:rFonts w:ascii="Corbel" w:hAnsi="Corbel"/>
                <w:sz w:val="24"/>
                <w:szCs w:val="24"/>
              </w:rPr>
              <w:t>szawa 2012.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Poezja dzieciństwa, czyli droga ku wrażliwości</w:t>
            </w:r>
            <w:r w:rsidRPr="00010EE7">
              <w:rPr>
                <w:rFonts w:ascii="Corbel" w:hAnsi="Corbel"/>
                <w:sz w:val="24"/>
                <w:szCs w:val="24"/>
              </w:rPr>
              <w:t>, Rzeszów 1999.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Rozwój kontaktów małego dziecka z literaturą. Podręcznik</w:t>
            </w:r>
            <w:r w:rsidRPr="00010EE7">
              <w:rPr>
                <w:rFonts w:ascii="Corbel" w:hAnsi="Corbel"/>
                <w:sz w:val="24"/>
                <w:szCs w:val="24"/>
              </w:rPr>
              <w:t>, Warszawa 2011.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Tekst poetycki w edukacji estetycznej dziecka</w:t>
            </w:r>
            <w:r w:rsidRPr="00010EE7">
              <w:rPr>
                <w:rFonts w:ascii="Corbel" w:hAnsi="Corbel"/>
                <w:sz w:val="24"/>
                <w:szCs w:val="24"/>
              </w:rPr>
              <w:t>, Rz</w:t>
            </w:r>
            <w:r w:rsidRPr="00010EE7">
              <w:rPr>
                <w:rFonts w:ascii="Corbel" w:hAnsi="Corbel"/>
                <w:sz w:val="24"/>
                <w:szCs w:val="24"/>
              </w:rPr>
              <w:t>e</w:t>
            </w:r>
            <w:r w:rsidRPr="00010EE7">
              <w:rPr>
                <w:rFonts w:ascii="Corbel" w:hAnsi="Corbel"/>
                <w:sz w:val="24"/>
                <w:szCs w:val="24"/>
              </w:rPr>
              <w:t>szów 2007.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b/>
                <w:smallCaps/>
                <w:color w:val="FF0000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Waksmund R.,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Od literatury dla dzieci do literatury dziecięcej</w:t>
            </w:r>
            <w:r w:rsidRPr="00010EE7">
              <w:rPr>
                <w:rFonts w:ascii="Corbel" w:hAnsi="Corbel"/>
                <w:sz w:val="24"/>
                <w:szCs w:val="24"/>
              </w:rPr>
              <w:t>, Wrocław 2001.</w:t>
            </w:r>
          </w:p>
          <w:p w:rsidR="00EA66A4" w:rsidRPr="00B36422" w:rsidRDefault="00EA66A4" w:rsidP="00BA0DF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t xml:space="preserve">Zabawa K. </w:t>
            </w:r>
            <w:r w:rsidRPr="00B36422">
              <w:rPr>
                <w:rFonts w:ascii="Corbel" w:hAnsi="Corbel"/>
                <w:b w:val="0"/>
                <w:i/>
                <w:smallCaps w:val="0"/>
                <w:szCs w:val="24"/>
              </w:rPr>
              <w:t>Literatura dla dzieci w kontekstach edukacyjnych</w:t>
            </w:r>
            <w:r w:rsidRPr="00B36422">
              <w:rPr>
                <w:rFonts w:ascii="Corbel" w:hAnsi="Corbel"/>
                <w:b w:val="0"/>
                <w:smallCaps w:val="0"/>
                <w:szCs w:val="24"/>
              </w:rPr>
              <w:t>, Kraków 2017.</w:t>
            </w:r>
          </w:p>
        </w:tc>
      </w:tr>
      <w:tr w:rsidR="00924DBE" w:rsidRPr="009C54AE" w:rsidTr="00C62C8A">
        <w:trPr>
          <w:trHeight w:val="397"/>
        </w:trPr>
        <w:tc>
          <w:tcPr>
            <w:tcW w:w="7513" w:type="dxa"/>
          </w:tcPr>
          <w:p w:rsidR="00B36422" w:rsidRPr="00B36422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red.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 xml:space="preserve">Sezamie, otwórz się! Z nowszych badań nad literaturą dla dzieci i młodzieży w Polsce i za granicą, </w:t>
            </w:r>
            <w:r w:rsidRPr="00010EE7">
              <w:rPr>
                <w:rFonts w:ascii="Corbel" w:hAnsi="Corbel"/>
                <w:sz w:val="24"/>
                <w:szCs w:val="24"/>
              </w:rPr>
              <w:t>Kraków 2001.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Od form prostych do arcydzieła</w:t>
            </w:r>
            <w:r w:rsidRPr="00010EE7">
              <w:rPr>
                <w:rFonts w:ascii="Corbel" w:hAnsi="Corbel"/>
                <w:sz w:val="24"/>
                <w:szCs w:val="24"/>
              </w:rPr>
              <w:t>, Kraków 2009.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Bettelheim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Cudowne i pożyteczne. O znaczeniach i wartościach baśni</w:t>
            </w:r>
            <w:r w:rsidRPr="00010EE7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B36422" w:rsidRPr="00B36422" w:rsidRDefault="00B36422" w:rsidP="00BA0DF0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Cegieła</w:t>
            </w:r>
            <w:proofErr w:type="spellEnd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Markowski A.,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polszczyzną za pan brat.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1986.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i podkultura dziecięca</w:t>
            </w:r>
            <w:r w:rsidRPr="00010EE7">
              <w:rPr>
                <w:rFonts w:ascii="Corbel" w:hAnsi="Corbel"/>
                <w:sz w:val="24"/>
                <w:szCs w:val="24"/>
              </w:rPr>
              <w:t>, Wrocław - Warszawa -  Kraków - Gdańsk 1975.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Wielka zabawa</w:t>
            </w:r>
            <w:r w:rsidRPr="00010EE7">
              <w:rPr>
                <w:rFonts w:ascii="Corbel" w:hAnsi="Corbel"/>
                <w:sz w:val="24"/>
                <w:szCs w:val="24"/>
              </w:rPr>
              <w:t>, Wrocław 1985.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Chrobak M.,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Realizm magiczny w polskiej literaturze dla dzieci i młodzi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e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ży</w:t>
            </w:r>
            <w:r w:rsidRPr="00010EE7">
              <w:rPr>
                <w:rFonts w:ascii="Corbel" w:hAnsi="Corbel"/>
                <w:sz w:val="24"/>
                <w:szCs w:val="24"/>
              </w:rPr>
              <w:t>, Kraków 2010.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Grzegorczykowa  R.,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Wstęp do językoznawstwa</w:t>
            </w:r>
            <w:r w:rsidRPr="00010EE7">
              <w:rPr>
                <w:rFonts w:ascii="Corbel" w:hAnsi="Corbel"/>
                <w:sz w:val="24"/>
                <w:szCs w:val="24"/>
              </w:rPr>
              <w:t>. Warszawa 2007;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Kielar-Turska M., Przetacznik-Gierowska M., red.,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Dziecko jako odbiorca literatury,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Warszawa-Poznań 1992. </w:t>
            </w:r>
          </w:p>
          <w:p w:rsidR="00B36422" w:rsidRPr="00B36422" w:rsidRDefault="00B36422" w:rsidP="00BA0DF0">
            <w:pPr>
              <w:pStyle w:val="Tekstprzypisudolnego"/>
              <w:numPr>
                <w:ilvl w:val="0"/>
                <w:numId w:val="4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B36422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B36422">
              <w:rPr>
                <w:rFonts w:ascii="Corbel" w:hAnsi="Corbel"/>
                <w:i/>
                <w:sz w:val="24"/>
                <w:szCs w:val="24"/>
              </w:rPr>
              <w:t>Kulturowy obraz dziecka i dzieciństwa w II połowie XIX i w XX wieku</w:t>
            </w:r>
            <w:r w:rsidRPr="00B36422">
              <w:rPr>
                <w:rFonts w:ascii="Corbel" w:hAnsi="Corbel"/>
                <w:sz w:val="24"/>
                <w:szCs w:val="24"/>
              </w:rPr>
              <w:t>, Warszawa 2006.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Ługowska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Bajka w literaturze dziecięcej</w:t>
            </w:r>
            <w:r w:rsidRPr="00010EE7">
              <w:rPr>
                <w:rFonts w:ascii="Corbel" w:hAnsi="Corbel"/>
                <w:sz w:val="24"/>
                <w:szCs w:val="24"/>
              </w:rPr>
              <w:t>, Warszawa 1988.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Ługowska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Ratajczak: od wiersza dla dzieci do liryki dziecięcej</w:t>
            </w:r>
            <w:r w:rsidRPr="00010EE7">
              <w:rPr>
                <w:rFonts w:ascii="Corbel" w:hAnsi="Corbel"/>
                <w:sz w:val="24"/>
                <w:szCs w:val="24"/>
              </w:rPr>
              <w:t>, „Poezja” 1979 nr 6.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Dziecięce spotkania z literaturą</w:t>
            </w:r>
            <w:r w:rsidRPr="00010EE7">
              <w:rPr>
                <w:rFonts w:ascii="Corbel" w:hAnsi="Corbel"/>
                <w:sz w:val="24"/>
                <w:szCs w:val="24"/>
              </w:rPr>
              <w:t>, Warszawa 2007.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Zatopione królestwo. O polskiej literaturze fantastycznej XX wieku dla dzieci i młodzieży</w:t>
            </w:r>
            <w:r w:rsidRPr="00010EE7">
              <w:rPr>
                <w:rFonts w:ascii="Corbel" w:hAnsi="Corbel"/>
                <w:sz w:val="24"/>
                <w:szCs w:val="24"/>
              </w:rPr>
              <w:t>, Warszawa 1989.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Chrobak M.,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Noosfera literacka. Problem wych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o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wania I terapii poprzez literaturę dla dzieci</w:t>
            </w:r>
            <w:r w:rsidRPr="00010EE7">
              <w:rPr>
                <w:rFonts w:ascii="Corbel" w:hAnsi="Corbel"/>
                <w:sz w:val="24"/>
                <w:szCs w:val="24"/>
              </w:rPr>
              <w:t>, Rzeszów 2012.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Kopeć U.,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i inne sztuki w przestrzeni ed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u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lastRenderedPageBreak/>
              <w:t>kacyjnej dziecka</w:t>
            </w:r>
            <w:r w:rsidRPr="00010EE7">
              <w:rPr>
                <w:rFonts w:ascii="Corbel" w:hAnsi="Corbel"/>
                <w:sz w:val="24"/>
                <w:szCs w:val="24"/>
              </w:rPr>
              <w:t>, Rzeszów 2016.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Wzorce ruchowe utworów dla dzieci</w:t>
            </w:r>
            <w:r w:rsidRPr="00010EE7">
              <w:rPr>
                <w:rFonts w:ascii="Corbel" w:hAnsi="Corbel"/>
                <w:sz w:val="24"/>
                <w:szCs w:val="24"/>
              </w:rPr>
              <w:t>, Rzeszów 2009.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Waksmund R.,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Wstęp do: Poezja dla dzieci. Antologia form i tematów</w:t>
            </w:r>
            <w:r w:rsidRPr="00010EE7">
              <w:rPr>
                <w:rFonts w:ascii="Corbel" w:hAnsi="Corbel"/>
                <w:sz w:val="24"/>
                <w:szCs w:val="24"/>
              </w:rPr>
              <w:t>,   Wrocław 1987.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>Czasopisma: „Guliwer”, „Ryms”.</w:t>
            </w:r>
          </w:p>
          <w:p w:rsidR="00EA66A4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i/>
                <w:smallCaps/>
                <w:color w:val="FF0000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>Kanon lektur (literatura piękna)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93A" w:rsidRDefault="0075093A" w:rsidP="00924DBE">
      <w:pPr>
        <w:spacing w:after="0" w:line="240" w:lineRule="auto"/>
      </w:pPr>
      <w:r>
        <w:separator/>
      </w:r>
    </w:p>
  </w:endnote>
  <w:endnote w:type="continuationSeparator" w:id="0">
    <w:p w:rsidR="0075093A" w:rsidRDefault="0075093A" w:rsidP="00924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93A" w:rsidRDefault="0075093A" w:rsidP="00924DBE">
      <w:pPr>
        <w:spacing w:after="0" w:line="240" w:lineRule="auto"/>
      </w:pPr>
      <w:r>
        <w:separator/>
      </w:r>
    </w:p>
  </w:footnote>
  <w:footnote w:type="continuationSeparator" w:id="0">
    <w:p w:rsidR="0075093A" w:rsidRDefault="0075093A" w:rsidP="00924DBE">
      <w:pPr>
        <w:spacing w:after="0" w:line="240" w:lineRule="auto"/>
      </w:pPr>
      <w:r>
        <w:continuationSeparator/>
      </w:r>
    </w:p>
  </w:footnote>
  <w:footnote w:id="1">
    <w:p w:rsidR="00924DBE" w:rsidRDefault="00924DBE" w:rsidP="00924DB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1409C"/>
    <w:multiLevelType w:val="hybridMultilevel"/>
    <w:tmpl w:val="B7EA35F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74385D"/>
    <w:multiLevelType w:val="hybridMultilevel"/>
    <w:tmpl w:val="31C840C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560878"/>
    <w:multiLevelType w:val="hybridMultilevel"/>
    <w:tmpl w:val="87044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4DBE"/>
    <w:rsid w:val="00010EE7"/>
    <w:rsid w:val="000D07DF"/>
    <w:rsid w:val="001616AB"/>
    <w:rsid w:val="00206D6E"/>
    <w:rsid w:val="00294CE8"/>
    <w:rsid w:val="003973A3"/>
    <w:rsid w:val="00484D9E"/>
    <w:rsid w:val="004D05AC"/>
    <w:rsid w:val="00507273"/>
    <w:rsid w:val="00536D7F"/>
    <w:rsid w:val="0075093A"/>
    <w:rsid w:val="00757583"/>
    <w:rsid w:val="00845491"/>
    <w:rsid w:val="008A6653"/>
    <w:rsid w:val="00924DBE"/>
    <w:rsid w:val="00B36422"/>
    <w:rsid w:val="00B6680C"/>
    <w:rsid w:val="00BA0DF0"/>
    <w:rsid w:val="00C32F5C"/>
    <w:rsid w:val="00CE4BF7"/>
    <w:rsid w:val="00CF1008"/>
    <w:rsid w:val="00D6681F"/>
    <w:rsid w:val="00D90C2F"/>
    <w:rsid w:val="00E16130"/>
    <w:rsid w:val="00E97EFE"/>
    <w:rsid w:val="00EA66A4"/>
    <w:rsid w:val="00F44241"/>
    <w:rsid w:val="00FC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DB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4DB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D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DB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24DBE"/>
    <w:rPr>
      <w:vertAlign w:val="superscript"/>
    </w:rPr>
  </w:style>
  <w:style w:type="paragraph" w:customStyle="1" w:styleId="Punktygwne">
    <w:name w:val="Punkty główne"/>
    <w:basedOn w:val="Normalny"/>
    <w:rsid w:val="00924DB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24DB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24DB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24DB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24DB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24DB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24DB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24DB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4D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4DBE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FC05B3"/>
  </w:style>
  <w:style w:type="paragraph" w:styleId="Tekstdymka">
    <w:name w:val="Balloon Text"/>
    <w:basedOn w:val="Normalny"/>
    <w:link w:val="TekstdymkaZnak"/>
    <w:uiPriority w:val="99"/>
    <w:semiHidden/>
    <w:unhideWhenUsed/>
    <w:rsid w:val="00EA66A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6A4"/>
    <w:rPr>
      <w:rFonts w:ascii="Tahoma" w:eastAsia="Calibri" w:hAnsi="Tahoma" w:cs="Times New Roman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EA66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1CFF9-4847-46B1-8161-6312CA5A9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1940</Words>
  <Characters>11646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2019-10-22T18:14:00Z</dcterms:created>
  <dcterms:modified xsi:type="dcterms:W3CDTF">2021-01-21T11:02:00Z</dcterms:modified>
</cp:coreProperties>
</file>